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1D7CE" w14:textId="77777777" w:rsidR="00AE0E27" w:rsidRPr="00AE0E27" w:rsidRDefault="00AE0E27" w:rsidP="00655190">
      <w:pPr>
        <w:rPr>
          <w:b/>
          <w:color w:val="00B4BC"/>
          <w:sz w:val="36"/>
        </w:rPr>
      </w:pPr>
      <w:r w:rsidRPr="00AE0E27">
        <w:rPr>
          <w:b/>
          <w:color w:val="00B4BC"/>
          <w:sz w:val="36"/>
        </w:rPr>
        <w:t>Districtsbijeenkomst</w:t>
      </w:r>
    </w:p>
    <w:p w14:paraId="0160D314" w14:textId="77777777" w:rsidR="00AE0E27" w:rsidRDefault="00AE0E27" w:rsidP="00655190">
      <w:pPr>
        <w:rPr>
          <w:b/>
          <w:sz w:val="24"/>
        </w:rPr>
      </w:pPr>
    </w:p>
    <w:p w14:paraId="7A8E668D" w14:textId="77777777" w:rsidR="00E65842" w:rsidRPr="00655190" w:rsidRDefault="00655190" w:rsidP="00655190">
      <w:pPr>
        <w:rPr>
          <w:b/>
          <w:sz w:val="24"/>
        </w:rPr>
      </w:pPr>
      <w:r w:rsidRPr="00655190">
        <w:rPr>
          <w:b/>
          <w:sz w:val="24"/>
        </w:rPr>
        <w:t>Titel</w:t>
      </w:r>
    </w:p>
    <w:p w14:paraId="44012995" w14:textId="0A4CE409" w:rsidR="00655190" w:rsidRDefault="00655190" w:rsidP="00655190">
      <w:pPr>
        <w:rPr>
          <w:sz w:val="22"/>
        </w:rPr>
      </w:pPr>
      <w:r>
        <w:rPr>
          <w:sz w:val="22"/>
        </w:rPr>
        <w:fldChar w:fldCharType="begin">
          <w:ffData>
            <w:name w:val="Text2"/>
            <w:enabled/>
            <w:calcOnExit w:val="0"/>
            <w:textInput/>
          </w:ffData>
        </w:fldChar>
      </w:r>
      <w:bookmarkStart w:id="0" w:name="Text2"/>
      <w:r>
        <w:rPr>
          <w:sz w:val="22"/>
        </w:rPr>
        <w:instrText xml:space="preserve"> FORMTEXT </w:instrText>
      </w:r>
      <w:r>
        <w:rPr>
          <w:sz w:val="22"/>
        </w:rPr>
      </w:r>
      <w:r>
        <w:rPr>
          <w:sz w:val="22"/>
        </w:rPr>
        <w:fldChar w:fldCharType="separate"/>
      </w:r>
      <w:r w:rsidR="00146584">
        <w:rPr>
          <w:noProof/>
          <w:sz w:val="22"/>
        </w:rPr>
        <w:t xml:space="preserve">Masterclass Medische Geschiedenis: </w:t>
      </w:r>
      <w:r w:rsidR="009E64A1">
        <w:rPr>
          <w:noProof/>
          <w:sz w:val="22"/>
        </w:rPr>
        <w:t>COVID-19</w:t>
      </w:r>
      <w:r w:rsidR="00146584">
        <w:rPr>
          <w:noProof/>
          <w:sz w:val="22"/>
        </w:rPr>
        <w:t xml:space="preserve"> in historisch perspectief</w:t>
      </w:r>
      <w:r>
        <w:rPr>
          <w:sz w:val="22"/>
        </w:rPr>
        <w:fldChar w:fldCharType="end"/>
      </w:r>
      <w:bookmarkEnd w:id="0"/>
    </w:p>
    <w:p w14:paraId="7BA50FF8" w14:textId="77777777" w:rsidR="00655190" w:rsidRDefault="00655190" w:rsidP="00655190">
      <w:pPr>
        <w:rPr>
          <w:sz w:val="22"/>
        </w:rPr>
      </w:pPr>
    </w:p>
    <w:p w14:paraId="06628AF1" w14:textId="77777777" w:rsidR="00655190" w:rsidRPr="00655190" w:rsidRDefault="00655190" w:rsidP="00655190">
      <w:pPr>
        <w:rPr>
          <w:b/>
          <w:sz w:val="24"/>
        </w:rPr>
      </w:pPr>
      <w:r w:rsidRPr="00655190">
        <w:rPr>
          <w:b/>
          <w:sz w:val="24"/>
        </w:rPr>
        <w:t>Introductie</w:t>
      </w:r>
    </w:p>
    <w:p w14:paraId="0843A7B0" w14:textId="119B18D3" w:rsidR="009E64A1" w:rsidRDefault="00655190" w:rsidP="00655190">
      <w:pPr>
        <w:rPr>
          <w:sz w:val="22"/>
        </w:rPr>
      </w:pPr>
      <w:r>
        <w:rPr>
          <w:sz w:val="22"/>
        </w:rPr>
        <w:fldChar w:fldCharType="begin">
          <w:ffData>
            <w:name w:val="Text1"/>
            <w:enabled/>
            <w:calcOnExit w:val="0"/>
            <w:textInput/>
          </w:ffData>
        </w:fldChar>
      </w:r>
      <w:bookmarkStart w:id="1" w:name="Text1"/>
      <w:r>
        <w:rPr>
          <w:sz w:val="22"/>
        </w:rPr>
        <w:instrText xml:space="preserve"> FORMTEXT </w:instrText>
      </w:r>
      <w:r>
        <w:rPr>
          <w:sz w:val="22"/>
        </w:rPr>
      </w:r>
      <w:r>
        <w:rPr>
          <w:sz w:val="22"/>
        </w:rPr>
        <w:fldChar w:fldCharType="separate"/>
      </w:r>
      <w:r w:rsidR="009E64A1">
        <w:rPr>
          <w:sz w:val="22"/>
        </w:rPr>
        <w:t>De COVID-19 pandemie laat meer dan ooit zien hoe sterk de medische beroepsgroep is verbonden met de samenleving. KNMG District Utrecht ziet een taak voor zichzelf in het faciliteren van reflectie op de huidige volksgezondheidscirsis. Daarom organiseren wij op donderdagavond 24 september een exclusieve masterclass waarin we de pandemie in historisch perspectief bespreken. Kunnen we lessen trekken uit eerdere pandemieën? En wat zegt de Nederlandse reactie op het coronavirus over de rol van de medische professie in de samenleving? Geschiedenis geeft</w:t>
      </w:r>
      <w:r w:rsidR="000A0DA9">
        <w:rPr>
          <w:sz w:val="22"/>
        </w:rPr>
        <w:t xml:space="preserve"> immers</w:t>
      </w:r>
      <w:r w:rsidR="009E64A1">
        <w:rPr>
          <w:sz w:val="22"/>
        </w:rPr>
        <w:t xml:space="preserve"> betekenis, biedt een langetermijn perspectief, en leert ons over eerdere mi</w:t>
      </w:r>
      <w:r w:rsidR="00842EFD">
        <w:rPr>
          <w:sz w:val="22"/>
        </w:rPr>
        <w:t>s</w:t>
      </w:r>
      <w:r w:rsidR="009E64A1">
        <w:rPr>
          <w:sz w:val="22"/>
        </w:rPr>
        <w:t>lukte interventies en strategi</w:t>
      </w:r>
      <w:r w:rsidR="00842EFD">
        <w:rPr>
          <w:sz w:val="22"/>
        </w:rPr>
        <w:t>e</w:t>
      </w:r>
      <w:r w:rsidR="009E64A1">
        <w:rPr>
          <w:sz w:val="22"/>
        </w:rPr>
        <w:t xml:space="preserve">ën, betoogden historici Rina Knoeff, Beatrice de Graaff, Lotte Jensen, en Catrien Santing </w:t>
      </w:r>
      <w:r w:rsidR="000A0DA9">
        <w:rPr>
          <w:sz w:val="22"/>
        </w:rPr>
        <w:t>al eerder</w:t>
      </w:r>
      <w:r w:rsidR="009E64A1">
        <w:rPr>
          <w:sz w:val="22"/>
        </w:rPr>
        <w:t xml:space="preserve"> in het NRC (&lt;&lt;hyperlink: </w:t>
      </w:r>
      <w:r w:rsidR="009E64A1" w:rsidRPr="009E64A1">
        <w:rPr>
          <w:sz w:val="22"/>
        </w:rPr>
        <w:t>https://www.nrc.nl/nieuws/2020/05/01/historici-moeten-ook-meedenken-juist-nu-a3998484</w:t>
      </w:r>
      <w:r w:rsidR="009E64A1">
        <w:rPr>
          <w:sz w:val="22"/>
        </w:rPr>
        <w:t>).</w:t>
      </w:r>
    </w:p>
    <w:p w14:paraId="3AD8890A" w14:textId="77777777" w:rsidR="009E64A1" w:rsidRDefault="009E64A1" w:rsidP="00655190">
      <w:pPr>
        <w:rPr>
          <w:sz w:val="22"/>
        </w:rPr>
      </w:pPr>
    </w:p>
    <w:p w14:paraId="0D78FE1F" w14:textId="41FC6205" w:rsidR="00655190" w:rsidRDefault="009E64A1" w:rsidP="00655190">
      <w:pPr>
        <w:rPr>
          <w:sz w:val="22"/>
        </w:rPr>
      </w:pPr>
      <w:r>
        <w:rPr>
          <w:sz w:val="22"/>
        </w:rPr>
        <w:t xml:space="preserve"> Dr. Timo Bolt (&lt;&lt;hyperlink: </w:t>
      </w:r>
      <w:r w:rsidRPr="009E64A1">
        <w:rPr>
          <w:sz w:val="22"/>
        </w:rPr>
        <w:t>https://www.erasmusmc.nl/en/research/researchers/bolt-timo</w:t>
      </w:r>
      <w:r>
        <w:rPr>
          <w:sz w:val="22"/>
        </w:rPr>
        <w:t xml:space="preserve">), universitair hoofddocent Medische geschiedenis aan het Erasmus MC zal op deze avond ingaan op de historisch ontstane spanning tussen curatieve en preventieve geneeskunde in de Westerse medische traditie, om vervolgens te reflecteren op hoe die tot uiting komt in de huidige pandemie. Prof. Dr. Toine Pieters (&lt;&lt;hyperlink: </w:t>
      </w:r>
      <w:r w:rsidRPr="009E64A1">
        <w:rPr>
          <w:sz w:val="22"/>
        </w:rPr>
        <w:t>https://www.uu.nl/medewerkers/ahlmpieters</w:t>
      </w:r>
      <w:r>
        <w:rPr>
          <w:sz w:val="22"/>
        </w:rPr>
        <w:t>), hoogleraar geschiedenis van de farmacie</w:t>
      </w:r>
      <w:r w:rsidR="00DD4941">
        <w:rPr>
          <w:sz w:val="22"/>
        </w:rPr>
        <w:t xml:space="preserve"> aan de Universiteit Utrecht</w:t>
      </w:r>
      <w:r>
        <w:rPr>
          <w:sz w:val="22"/>
        </w:rPr>
        <w:t>, zal aan de hand zijn historisch onderzoek naar Lepra laten zien op wat voor manier een One-Health benadering van besmettelijke ziekten tot een breder en beter begrip van</w:t>
      </w:r>
      <w:r w:rsidR="00BE4F41">
        <w:rPr>
          <w:sz w:val="22"/>
        </w:rPr>
        <w:t xml:space="preserve"> de</w:t>
      </w:r>
      <w:r>
        <w:rPr>
          <w:sz w:val="22"/>
        </w:rPr>
        <w:t xml:space="preserve"> huidge volksgezondheidscrisis kan leiden. De avond wordt ge</w:t>
      </w:r>
      <w:r w:rsidR="00DD4941">
        <w:rPr>
          <w:sz w:val="22"/>
        </w:rPr>
        <w:t>ï</w:t>
      </w:r>
      <w:r>
        <w:rPr>
          <w:sz w:val="22"/>
        </w:rPr>
        <w:t>ntroduceerd en voorgezeten door Jan Huurman, sociaal geneeskundige, oud inspecteur-generaal volksgezondheid te Cura</w:t>
      </w:r>
      <w:r w:rsidR="00DD4941" w:rsidRPr="00DD4941">
        <w:rPr>
          <w:sz w:val="22"/>
        </w:rPr>
        <w:t>ç</w:t>
      </w:r>
      <w:r>
        <w:rPr>
          <w:sz w:val="22"/>
        </w:rPr>
        <w:t xml:space="preserve">ao, en momenteel werkende aan een proefschrift over de geschiedenis van de Nederlandse volksgezondheidszorg.  </w:t>
      </w:r>
      <w:r w:rsidR="00655190">
        <w:rPr>
          <w:sz w:val="22"/>
        </w:rPr>
        <w:fldChar w:fldCharType="end"/>
      </w:r>
      <w:bookmarkEnd w:id="1"/>
    </w:p>
    <w:p w14:paraId="75B99212" w14:textId="77777777" w:rsidR="00655190" w:rsidRDefault="00655190" w:rsidP="00655190">
      <w:pPr>
        <w:rPr>
          <w:sz w:val="22"/>
        </w:rPr>
      </w:pPr>
    </w:p>
    <w:p w14:paraId="6B25C030" w14:textId="77777777" w:rsidR="00655190" w:rsidRPr="00163D0D" w:rsidRDefault="00655190" w:rsidP="00655190">
      <w:pPr>
        <w:rPr>
          <w:b/>
          <w:sz w:val="24"/>
        </w:rPr>
      </w:pPr>
      <w:r w:rsidRPr="00163D0D">
        <w:rPr>
          <w:b/>
          <w:sz w:val="24"/>
        </w:rPr>
        <w:t>Programma</w:t>
      </w:r>
    </w:p>
    <w:p w14:paraId="15D3A2EB" w14:textId="3D952FD9" w:rsidR="00146584" w:rsidRDefault="00655190" w:rsidP="00655190">
      <w:pPr>
        <w:rPr>
          <w:noProof/>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146584">
        <w:rPr>
          <w:noProof/>
          <w:sz w:val="22"/>
        </w:rPr>
        <w:t>18.</w:t>
      </w:r>
      <w:r w:rsidR="009E64A1">
        <w:rPr>
          <w:noProof/>
          <w:sz w:val="22"/>
        </w:rPr>
        <w:t>30</w:t>
      </w:r>
      <w:r w:rsidR="00146584">
        <w:rPr>
          <w:noProof/>
          <w:sz w:val="22"/>
        </w:rPr>
        <w:t xml:space="preserve"> - Welkom met soep</w:t>
      </w:r>
      <w:r w:rsidR="009E64A1">
        <w:rPr>
          <w:noProof/>
          <w:sz w:val="22"/>
        </w:rPr>
        <w:t xml:space="preserve">, vegatarische kroketten, en een </w:t>
      </w:r>
      <w:r w:rsidR="00146584">
        <w:rPr>
          <w:noProof/>
          <w:sz w:val="22"/>
        </w:rPr>
        <w:t>broodje</w:t>
      </w:r>
    </w:p>
    <w:p w14:paraId="1625A2A4" w14:textId="2FA596EF" w:rsidR="00146584" w:rsidRDefault="00146584" w:rsidP="00655190">
      <w:pPr>
        <w:rPr>
          <w:noProof/>
          <w:sz w:val="22"/>
        </w:rPr>
      </w:pPr>
      <w:r>
        <w:rPr>
          <w:noProof/>
          <w:sz w:val="22"/>
        </w:rPr>
        <w:t>1</w:t>
      </w:r>
      <w:r w:rsidR="009E64A1">
        <w:rPr>
          <w:noProof/>
          <w:sz w:val="22"/>
        </w:rPr>
        <w:t>9.</w:t>
      </w:r>
      <w:r w:rsidR="00BE4F41">
        <w:rPr>
          <w:noProof/>
          <w:sz w:val="22"/>
        </w:rPr>
        <w:t>15</w:t>
      </w:r>
      <w:r>
        <w:rPr>
          <w:noProof/>
          <w:sz w:val="22"/>
        </w:rPr>
        <w:t xml:space="preserve"> - Opening door Jan Huurman</w:t>
      </w:r>
    </w:p>
    <w:p w14:paraId="048CC988" w14:textId="0F4D13E6" w:rsidR="00146584" w:rsidRPr="009E64A1" w:rsidRDefault="00146584" w:rsidP="00655190">
      <w:pPr>
        <w:rPr>
          <w:noProof/>
          <w:sz w:val="22"/>
        </w:rPr>
      </w:pPr>
      <w:r w:rsidRPr="009E64A1">
        <w:rPr>
          <w:noProof/>
          <w:sz w:val="22"/>
        </w:rPr>
        <w:t>19.</w:t>
      </w:r>
      <w:r w:rsidR="00BE4F41">
        <w:rPr>
          <w:noProof/>
          <w:sz w:val="22"/>
        </w:rPr>
        <w:t>30</w:t>
      </w:r>
      <w:r w:rsidRPr="009E64A1">
        <w:rPr>
          <w:noProof/>
          <w:sz w:val="22"/>
        </w:rPr>
        <w:t xml:space="preserve"> - Dr. Timo Bolt</w:t>
      </w:r>
      <w:r w:rsidR="009E64A1" w:rsidRPr="009E64A1">
        <w:rPr>
          <w:noProof/>
          <w:sz w:val="22"/>
        </w:rPr>
        <w:t xml:space="preserve"> (Universitair hoof</w:t>
      </w:r>
      <w:r w:rsidR="009E64A1">
        <w:rPr>
          <w:noProof/>
          <w:sz w:val="22"/>
        </w:rPr>
        <w:t>ddocent Medische geschiedneis, Erasmus MC)</w:t>
      </w:r>
    </w:p>
    <w:p w14:paraId="1F1C700B" w14:textId="2C53B08F" w:rsidR="00146584" w:rsidRPr="009E64A1" w:rsidRDefault="00146584" w:rsidP="00655190">
      <w:pPr>
        <w:rPr>
          <w:noProof/>
          <w:sz w:val="22"/>
        </w:rPr>
      </w:pPr>
      <w:r w:rsidRPr="009E64A1">
        <w:rPr>
          <w:noProof/>
          <w:sz w:val="22"/>
        </w:rPr>
        <w:t>20.</w:t>
      </w:r>
      <w:r w:rsidR="00BE4F41">
        <w:rPr>
          <w:noProof/>
          <w:sz w:val="22"/>
        </w:rPr>
        <w:t>15</w:t>
      </w:r>
      <w:r w:rsidRPr="009E64A1">
        <w:rPr>
          <w:noProof/>
          <w:sz w:val="22"/>
        </w:rPr>
        <w:t xml:space="preserve"> - Pauze</w:t>
      </w:r>
    </w:p>
    <w:p w14:paraId="22E3814F" w14:textId="395903D6" w:rsidR="00146584" w:rsidRPr="00146584" w:rsidRDefault="00146584" w:rsidP="00655190">
      <w:pPr>
        <w:rPr>
          <w:noProof/>
          <w:sz w:val="22"/>
        </w:rPr>
      </w:pPr>
      <w:r w:rsidRPr="00146584">
        <w:rPr>
          <w:noProof/>
          <w:sz w:val="22"/>
        </w:rPr>
        <w:t>20.</w:t>
      </w:r>
      <w:r w:rsidR="00BE4F41">
        <w:rPr>
          <w:noProof/>
          <w:sz w:val="22"/>
        </w:rPr>
        <w:t>30</w:t>
      </w:r>
      <w:r w:rsidRPr="00146584">
        <w:rPr>
          <w:noProof/>
          <w:sz w:val="22"/>
        </w:rPr>
        <w:t xml:space="preserve"> - Prof. Dr. Toine Pieters</w:t>
      </w:r>
      <w:r w:rsidR="009E64A1">
        <w:rPr>
          <w:noProof/>
          <w:sz w:val="22"/>
        </w:rPr>
        <w:t xml:space="preserve"> (Hoogleraar geschiedenis van de farmacie, Universiteit Utrecht)</w:t>
      </w:r>
    </w:p>
    <w:p w14:paraId="6591B8A2" w14:textId="5D07FBE2" w:rsidR="00146584" w:rsidRDefault="00146584" w:rsidP="00655190">
      <w:pPr>
        <w:rPr>
          <w:noProof/>
          <w:sz w:val="22"/>
        </w:rPr>
      </w:pPr>
      <w:r w:rsidRPr="00146584">
        <w:rPr>
          <w:noProof/>
          <w:sz w:val="22"/>
        </w:rPr>
        <w:t>2</w:t>
      </w:r>
      <w:r>
        <w:rPr>
          <w:noProof/>
          <w:sz w:val="22"/>
        </w:rPr>
        <w:t>1.</w:t>
      </w:r>
      <w:r w:rsidR="00BE4F41">
        <w:rPr>
          <w:noProof/>
          <w:sz w:val="22"/>
        </w:rPr>
        <w:t>15</w:t>
      </w:r>
      <w:r w:rsidRPr="00146584">
        <w:rPr>
          <w:noProof/>
          <w:sz w:val="22"/>
        </w:rPr>
        <w:t xml:space="preserve"> - Discussie onder leiding van Jan Huurman</w:t>
      </w:r>
    </w:p>
    <w:p w14:paraId="224AD0D3" w14:textId="64998F3F" w:rsidR="00655190" w:rsidRPr="00146584" w:rsidRDefault="00146584" w:rsidP="00655190">
      <w:pPr>
        <w:rPr>
          <w:sz w:val="22"/>
        </w:rPr>
      </w:pPr>
      <w:r>
        <w:rPr>
          <w:noProof/>
          <w:sz w:val="22"/>
        </w:rPr>
        <w:t>21.</w:t>
      </w:r>
      <w:r w:rsidR="00BE4F41">
        <w:rPr>
          <w:noProof/>
          <w:sz w:val="22"/>
        </w:rPr>
        <w:t>30</w:t>
      </w:r>
      <w:r>
        <w:rPr>
          <w:noProof/>
          <w:sz w:val="22"/>
        </w:rPr>
        <w:t xml:space="preserve"> - </w:t>
      </w:r>
      <w:r w:rsidR="00DD4941">
        <w:rPr>
          <w:noProof/>
          <w:sz w:val="22"/>
        </w:rPr>
        <w:t>Afsluiting</w:t>
      </w:r>
      <w:r w:rsidR="00655190">
        <w:rPr>
          <w:sz w:val="22"/>
        </w:rPr>
        <w:fldChar w:fldCharType="end"/>
      </w:r>
    </w:p>
    <w:p w14:paraId="2B39EAF9" w14:textId="77777777" w:rsidR="00655190" w:rsidRPr="00146584" w:rsidRDefault="00655190" w:rsidP="00655190">
      <w:pPr>
        <w:rPr>
          <w:sz w:val="22"/>
        </w:rPr>
      </w:pPr>
    </w:p>
    <w:p w14:paraId="67F80E66" w14:textId="77777777" w:rsidR="00163D0D" w:rsidRPr="00146584" w:rsidRDefault="00163D0D" w:rsidP="00655190">
      <w:pPr>
        <w:rPr>
          <w:sz w:val="22"/>
        </w:rPr>
      </w:pPr>
    </w:p>
    <w:p w14:paraId="324D44E2" w14:textId="77777777" w:rsidR="00655190" w:rsidRPr="00163D0D" w:rsidRDefault="00655190" w:rsidP="00655190">
      <w:pPr>
        <w:rPr>
          <w:b/>
          <w:color w:val="00B4BC"/>
          <w:sz w:val="28"/>
        </w:rPr>
      </w:pPr>
      <w:r w:rsidRPr="00163D0D">
        <w:rPr>
          <w:b/>
          <w:color w:val="00B4BC"/>
          <w:sz w:val="28"/>
        </w:rPr>
        <w:t>Praktische informatie</w:t>
      </w:r>
    </w:p>
    <w:p w14:paraId="5958662B" w14:textId="77777777" w:rsidR="00655190" w:rsidRDefault="00655190" w:rsidP="00655190">
      <w:pPr>
        <w:rPr>
          <w:sz w:val="22"/>
        </w:rPr>
      </w:pPr>
    </w:p>
    <w:p w14:paraId="2F54782F" w14:textId="77777777" w:rsidR="00655190" w:rsidRPr="00163D0D" w:rsidRDefault="00655190" w:rsidP="00655190">
      <w:pPr>
        <w:rPr>
          <w:b/>
          <w:sz w:val="24"/>
        </w:rPr>
      </w:pPr>
      <w:r w:rsidRPr="00163D0D">
        <w:rPr>
          <w:b/>
          <w:sz w:val="24"/>
        </w:rPr>
        <w:t>Locatie</w:t>
      </w:r>
    </w:p>
    <w:p w14:paraId="293A2B87" w14:textId="44453A65" w:rsidR="00146584" w:rsidRDefault="00655190" w:rsidP="00655190">
      <w:pPr>
        <w:rPr>
          <w:noProof/>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146584">
        <w:rPr>
          <w:noProof/>
          <w:sz w:val="22"/>
        </w:rPr>
        <w:t>Social Impact Factory</w:t>
      </w:r>
    </w:p>
    <w:p w14:paraId="6AF1C26C" w14:textId="77777777" w:rsidR="00146584" w:rsidRDefault="00146584" w:rsidP="00655190">
      <w:pPr>
        <w:rPr>
          <w:noProof/>
          <w:sz w:val="22"/>
        </w:rPr>
      </w:pPr>
      <w:r>
        <w:rPr>
          <w:noProof/>
          <w:sz w:val="22"/>
        </w:rPr>
        <w:t>Vredenburg 40</w:t>
      </w:r>
    </w:p>
    <w:p w14:paraId="2EDE0E62" w14:textId="371CE7B4" w:rsidR="00146584" w:rsidRDefault="00146584" w:rsidP="00655190">
      <w:pPr>
        <w:rPr>
          <w:noProof/>
          <w:sz w:val="22"/>
        </w:rPr>
      </w:pPr>
      <w:r>
        <w:rPr>
          <w:noProof/>
          <w:sz w:val="22"/>
        </w:rPr>
        <w:t>3511 BD, Utrecht</w:t>
      </w:r>
    </w:p>
    <w:p w14:paraId="56936084" w14:textId="2CD9590E" w:rsidR="00655190" w:rsidRDefault="00655190" w:rsidP="00655190">
      <w:pPr>
        <w:rPr>
          <w:sz w:val="22"/>
        </w:rPr>
      </w:pPr>
      <w:r>
        <w:rPr>
          <w:sz w:val="22"/>
        </w:rPr>
        <w:fldChar w:fldCharType="end"/>
      </w:r>
    </w:p>
    <w:p w14:paraId="6EEA7FB1" w14:textId="77777777" w:rsidR="00655190" w:rsidRDefault="00655190" w:rsidP="00655190">
      <w:pPr>
        <w:rPr>
          <w:sz w:val="22"/>
        </w:rPr>
      </w:pPr>
    </w:p>
    <w:p w14:paraId="35319E0A" w14:textId="77777777" w:rsidR="00655190" w:rsidRPr="00163D0D" w:rsidRDefault="00655190" w:rsidP="00655190">
      <w:pPr>
        <w:rPr>
          <w:b/>
          <w:sz w:val="24"/>
        </w:rPr>
      </w:pPr>
      <w:r w:rsidRPr="00163D0D">
        <w:rPr>
          <w:b/>
          <w:sz w:val="24"/>
        </w:rPr>
        <w:t>Accreditatie</w:t>
      </w:r>
    </w:p>
    <w:p w14:paraId="4B88BF79" w14:textId="0043F34B" w:rsidR="00655190" w:rsidRDefault="00655190" w:rsidP="00655190">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146584">
        <w:rPr>
          <w:sz w:val="22"/>
        </w:rPr>
        <w:t>ABAN accreditatie aangevraagd.</w:t>
      </w:r>
      <w:r>
        <w:rPr>
          <w:sz w:val="22"/>
        </w:rPr>
        <w:fldChar w:fldCharType="end"/>
      </w:r>
    </w:p>
    <w:p w14:paraId="582656A1" w14:textId="77777777" w:rsidR="00655190" w:rsidRDefault="00655190" w:rsidP="00655190">
      <w:pPr>
        <w:rPr>
          <w:sz w:val="22"/>
        </w:rPr>
      </w:pPr>
    </w:p>
    <w:p w14:paraId="51D637E1" w14:textId="77777777" w:rsidR="00655190" w:rsidRPr="00163D0D" w:rsidRDefault="00655190" w:rsidP="00655190">
      <w:pPr>
        <w:rPr>
          <w:b/>
          <w:sz w:val="24"/>
        </w:rPr>
      </w:pPr>
      <w:r w:rsidRPr="00163D0D">
        <w:rPr>
          <w:b/>
          <w:sz w:val="24"/>
        </w:rPr>
        <w:t>Voor wie</w:t>
      </w:r>
    </w:p>
    <w:p w14:paraId="222A80F7" w14:textId="77777777" w:rsidR="00DA1BE4" w:rsidRDefault="00DA1BE4" w:rsidP="00DA1BE4">
      <w:pPr>
        <w:tabs>
          <w:tab w:val="left" w:pos="1418"/>
        </w:tabs>
        <w:ind w:left="1418" w:hanging="1418"/>
        <w:rPr>
          <w:sz w:val="22"/>
        </w:rPr>
      </w:pPr>
      <w:r>
        <w:rPr>
          <w:rFonts w:cs="Arial"/>
          <w:color w:val="000000"/>
          <w:sz w:val="22"/>
          <w:shd w:val="clear" w:color="auto" w:fill="FFFFFF"/>
        </w:rPr>
        <w:fldChar w:fldCharType="begin">
          <w:ffData>
            <w:name w:val="Selectievakje1"/>
            <w:enabled/>
            <w:calcOnExit w:val="0"/>
            <w:checkBox>
              <w:sizeAuto/>
              <w:default w:val="0"/>
            </w:checkBox>
          </w:ffData>
        </w:fldChar>
      </w:r>
      <w:r>
        <w:rPr>
          <w:rFonts w:cs="Arial"/>
          <w:color w:val="000000"/>
          <w:sz w:val="22"/>
          <w:shd w:val="clear" w:color="auto" w:fill="FFFFFF"/>
        </w:rPr>
        <w:instrText xml:space="preserve"> FORMCHECKBOX </w:instrText>
      </w:r>
      <w:r w:rsidR="003E37AE">
        <w:rPr>
          <w:rFonts w:cs="Arial"/>
          <w:color w:val="000000"/>
          <w:sz w:val="22"/>
          <w:shd w:val="clear" w:color="auto" w:fill="FFFFFF"/>
        </w:rPr>
      </w:r>
      <w:r w:rsidR="003E37AE">
        <w:rPr>
          <w:rFonts w:cs="Arial"/>
          <w:color w:val="000000"/>
          <w:sz w:val="22"/>
          <w:shd w:val="clear" w:color="auto" w:fill="FFFFFF"/>
        </w:rPr>
        <w:fldChar w:fldCharType="separate"/>
      </w:r>
      <w:r>
        <w:rPr>
          <w:rFonts w:cs="Arial"/>
          <w:color w:val="000000"/>
          <w:sz w:val="22"/>
          <w:shd w:val="clear" w:color="auto" w:fill="FFFFFF"/>
        </w:rPr>
        <w:fldChar w:fldCharType="end"/>
      </w:r>
      <w:r>
        <w:rPr>
          <w:rFonts w:cs="Arial"/>
          <w:color w:val="000000"/>
          <w:sz w:val="22"/>
          <w:shd w:val="clear" w:color="auto" w:fill="FFFFFF"/>
        </w:rPr>
        <w:tab/>
      </w:r>
      <w:r>
        <w:rPr>
          <w:sz w:val="22"/>
        </w:rPr>
        <w:t>Eigen tekst</w:t>
      </w:r>
    </w:p>
    <w:p w14:paraId="53A24F7B" w14:textId="77777777" w:rsidR="00655190" w:rsidRDefault="00655190" w:rsidP="00DA1BE4">
      <w:pPr>
        <w:ind w:left="1418"/>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14D01407" w14:textId="77777777" w:rsidR="00DA1BE4" w:rsidRDefault="00DA1BE4" w:rsidP="00DA1BE4">
      <w:pPr>
        <w:tabs>
          <w:tab w:val="left" w:pos="1418"/>
        </w:tabs>
        <w:ind w:left="1418" w:hanging="1418"/>
        <w:rPr>
          <w:sz w:val="22"/>
        </w:rPr>
      </w:pPr>
    </w:p>
    <w:p w14:paraId="0D9D0B11" w14:textId="6F6D6A79" w:rsidR="00DA1BE4" w:rsidRPr="00DA1BE4" w:rsidRDefault="00DA1BE4" w:rsidP="00DA1BE4">
      <w:pPr>
        <w:ind w:left="1418" w:hanging="1418"/>
        <w:rPr>
          <w:sz w:val="28"/>
        </w:rPr>
      </w:pPr>
      <w:r>
        <w:rPr>
          <w:rFonts w:cs="Arial"/>
          <w:color w:val="000000"/>
          <w:sz w:val="22"/>
          <w:shd w:val="clear" w:color="auto" w:fill="FFFFFF"/>
        </w:rPr>
        <w:fldChar w:fldCharType="begin">
          <w:ffData>
            <w:name w:val="Selectievakje1"/>
            <w:enabled/>
            <w:calcOnExit w:val="0"/>
            <w:checkBox>
              <w:sizeAuto/>
              <w:default w:val="0"/>
              <w:checked/>
            </w:checkBox>
          </w:ffData>
        </w:fldChar>
      </w:r>
      <w:bookmarkStart w:id="2" w:name="Selectievakje1"/>
      <w:r>
        <w:rPr>
          <w:rFonts w:cs="Arial"/>
          <w:color w:val="000000"/>
          <w:sz w:val="22"/>
          <w:shd w:val="clear" w:color="auto" w:fill="FFFFFF"/>
        </w:rPr>
        <w:instrText xml:space="preserve"> FORMCHECKBOX </w:instrText>
      </w:r>
      <w:r w:rsidR="003E37AE">
        <w:rPr>
          <w:rFonts w:cs="Arial"/>
          <w:color w:val="000000"/>
          <w:sz w:val="22"/>
          <w:shd w:val="clear" w:color="auto" w:fill="FFFFFF"/>
        </w:rPr>
      </w:r>
      <w:r w:rsidR="003E37AE">
        <w:rPr>
          <w:rFonts w:cs="Arial"/>
          <w:color w:val="000000"/>
          <w:sz w:val="22"/>
          <w:shd w:val="clear" w:color="auto" w:fill="FFFFFF"/>
        </w:rPr>
        <w:fldChar w:fldCharType="separate"/>
      </w:r>
      <w:r>
        <w:rPr>
          <w:rFonts w:cs="Arial"/>
          <w:color w:val="000000"/>
          <w:sz w:val="22"/>
          <w:shd w:val="clear" w:color="auto" w:fill="FFFFFF"/>
        </w:rPr>
        <w:fldChar w:fldCharType="end"/>
      </w:r>
      <w:bookmarkEnd w:id="2"/>
      <w:r>
        <w:rPr>
          <w:rFonts w:cs="Arial"/>
          <w:color w:val="000000"/>
          <w:sz w:val="22"/>
          <w:shd w:val="clear" w:color="auto" w:fill="FFFFFF"/>
        </w:rPr>
        <w:tab/>
      </w:r>
      <w:r w:rsidRPr="00DA1BE4">
        <w:rPr>
          <w:rFonts w:cs="Arial"/>
          <w:color w:val="000000"/>
          <w:sz w:val="22"/>
          <w:shd w:val="clear" w:color="auto" w:fill="FFFFFF"/>
        </w:rPr>
        <w:t>Leden van de KNMG: studenten geneeskunde, medisch specialisten, specialisten ouderengeneeskunde, sociaal geneeskundigen, huisartsen, aios, anios, en senioren.</w:t>
      </w:r>
    </w:p>
    <w:p w14:paraId="5CBE3955" w14:textId="77777777" w:rsidR="00655190" w:rsidRDefault="00655190" w:rsidP="00655190">
      <w:pPr>
        <w:rPr>
          <w:sz w:val="22"/>
        </w:rPr>
      </w:pPr>
    </w:p>
    <w:p w14:paraId="08AA4787" w14:textId="77777777" w:rsidR="00655190" w:rsidRPr="00163D0D" w:rsidRDefault="00655190" w:rsidP="00655190">
      <w:pPr>
        <w:rPr>
          <w:b/>
          <w:sz w:val="24"/>
        </w:rPr>
      </w:pPr>
      <w:r w:rsidRPr="00163D0D">
        <w:rPr>
          <w:b/>
          <w:sz w:val="24"/>
        </w:rPr>
        <w:t>Kosten</w:t>
      </w:r>
    </w:p>
    <w:p w14:paraId="0786AAC3" w14:textId="77777777" w:rsidR="00DA1BE4" w:rsidRDefault="00DA1BE4" w:rsidP="00DA1BE4">
      <w:pPr>
        <w:tabs>
          <w:tab w:val="left" w:pos="1418"/>
        </w:tabs>
        <w:ind w:left="1418" w:hanging="1418"/>
        <w:rPr>
          <w:sz w:val="22"/>
        </w:rPr>
      </w:pPr>
      <w:r>
        <w:rPr>
          <w:rFonts w:cs="Arial"/>
          <w:color w:val="000000"/>
          <w:sz w:val="22"/>
          <w:shd w:val="clear" w:color="auto" w:fill="FFFFFF"/>
        </w:rPr>
        <w:fldChar w:fldCharType="begin">
          <w:ffData>
            <w:name w:val="Selectievakje1"/>
            <w:enabled/>
            <w:calcOnExit w:val="0"/>
            <w:checkBox>
              <w:sizeAuto/>
              <w:default w:val="0"/>
            </w:checkBox>
          </w:ffData>
        </w:fldChar>
      </w:r>
      <w:r>
        <w:rPr>
          <w:rFonts w:cs="Arial"/>
          <w:color w:val="000000"/>
          <w:sz w:val="22"/>
          <w:shd w:val="clear" w:color="auto" w:fill="FFFFFF"/>
        </w:rPr>
        <w:instrText xml:space="preserve"> FORMCHECKBOX </w:instrText>
      </w:r>
      <w:r w:rsidR="003E37AE">
        <w:rPr>
          <w:rFonts w:cs="Arial"/>
          <w:color w:val="000000"/>
          <w:sz w:val="22"/>
          <w:shd w:val="clear" w:color="auto" w:fill="FFFFFF"/>
        </w:rPr>
      </w:r>
      <w:r w:rsidR="003E37AE">
        <w:rPr>
          <w:rFonts w:cs="Arial"/>
          <w:color w:val="000000"/>
          <w:sz w:val="22"/>
          <w:shd w:val="clear" w:color="auto" w:fill="FFFFFF"/>
        </w:rPr>
        <w:fldChar w:fldCharType="separate"/>
      </w:r>
      <w:r>
        <w:rPr>
          <w:rFonts w:cs="Arial"/>
          <w:color w:val="000000"/>
          <w:sz w:val="22"/>
          <w:shd w:val="clear" w:color="auto" w:fill="FFFFFF"/>
        </w:rPr>
        <w:fldChar w:fldCharType="end"/>
      </w:r>
      <w:r>
        <w:rPr>
          <w:rFonts w:cs="Arial"/>
          <w:color w:val="000000"/>
          <w:sz w:val="22"/>
          <w:shd w:val="clear" w:color="auto" w:fill="FFFFFF"/>
        </w:rPr>
        <w:tab/>
      </w:r>
      <w:r>
        <w:rPr>
          <w:sz w:val="22"/>
        </w:rPr>
        <w:t>Eigen tekst</w:t>
      </w:r>
    </w:p>
    <w:p w14:paraId="5451AE77" w14:textId="154285A9" w:rsidR="00DA1BE4" w:rsidRDefault="00DA1BE4" w:rsidP="00DA1BE4">
      <w:pPr>
        <w:ind w:left="1418"/>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146584">
        <w:rPr>
          <w:sz w:val="22"/>
        </w:rPr>
        <w:t> </w:t>
      </w:r>
      <w:r w:rsidR="00146584">
        <w:rPr>
          <w:sz w:val="22"/>
        </w:rPr>
        <w:t> </w:t>
      </w:r>
      <w:r w:rsidR="00146584">
        <w:rPr>
          <w:sz w:val="22"/>
        </w:rPr>
        <w:t> </w:t>
      </w:r>
      <w:r w:rsidR="00146584">
        <w:rPr>
          <w:sz w:val="22"/>
        </w:rPr>
        <w:t> </w:t>
      </w:r>
      <w:r w:rsidR="00146584">
        <w:rPr>
          <w:sz w:val="22"/>
        </w:rPr>
        <w:t> </w:t>
      </w:r>
      <w:r>
        <w:rPr>
          <w:sz w:val="22"/>
        </w:rPr>
        <w:fldChar w:fldCharType="end"/>
      </w:r>
    </w:p>
    <w:p w14:paraId="5C9EEAD6" w14:textId="77777777" w:rsidR="00DA1BE4" w:rsidRDefault="00DA1BE4" w:rsidP="00DA1BE4">
      <w:pPr>
        <w:tabs>
          <w:tab w:val="left" w:pos="1418"/>
        </w:tabs>
        <w:ind w:left="1418" w:hanging="1418"/>
        <w:rPr>
          <w:sz w:val="22"/>
        </w:rPr>
      </w:pPr>
    </w:p>
    <w:p w14:paraId="57A40B40" w14:textId="290EB58F" w:rsidR="00655190" w:rsidRDefault="00DA1BE4" w:rsidP="00DA1BE4">
      <w:pPr>
        <w:tabs>
          <w:tab w:val="left" w:pos="1418"/>
        </w:tabs>
        <w:rPr>
          <w:rFonts w:cs="Arial"/>
          <w:color w:val="000000"/>
          <w:sz w:val="22"/>
          <w:shd w:val="clear" w:color="auto" w:fill="FFFFFF"/>
        </w:rPr>
      </w:pPr>
      <w:r>
        <w:rPr>
          <w:rFonts w:cs="Arial"/>
          <w:color w:val="000000"/>
          <w:sz w:val="22"/>
          <w:shd w:val="clear" w:color="auto" w:fill="FFFFFF"/>
        </w:rPr>
        <w:fldChar w:fldCharType="begin">
          <w:ffData>
            <w:name w:val="Selectievakje1"/>
            <w:enabled/>
            <w:calcOnExit w:val="0"/>
            <w:checkBox>
              <w:sizeAuto/>
              <w:default w:val="0"/>
              <w:checked w:val="0"/>
            </w:checkBox>
          </w:ffData>
        </w:fldChar>
      </w:r>
      <w:r>
        <w:rPr>
          <w:rFonts w:cs="Arial"/>
          <w:color w:val="000000"/>
          <w:sz w:val="22"/>
          <w:shd w:val="clear" w:color="auto" w:fill="FFFFFF"/>
        </w:rPr>
        <w:instrText xml:space="preserve"> FORMCHECKBOX </w:instrText>
      </w:r>
      <w:r w:rsidR="003E37AE">
        <w:rPr>
          <w:rFonts w:cs="Arial"/>
          <w:color w:val="000000"/>
          <w:sz w:val="22"/>
          <w:shd w:val="clear" w:color="auto" w:fill="FFFFFF"/>
        </w:rPr>
      </w:r>
      <w:r w:rsidR="003E37AE">
        <w:rPr>
          <w:rFonts w:cs="Arial"/>
          <w:color w:val="000000"/>
          <w:sz w:val="22"/>
          <w:shd w:val="clear" w:color="auto" w:fill="FFFFFF"/>
        </w:rPr>
        <w:fldChar w:fldCharType="separate"/>
      </w:r>
      <w:r>
        <w:rPr>
          <w:rFonts w:cs="Arial"/>
          <w:color w:val="000000"/>
          <w:sz w:val="22"/>
          <w:shd w:val="clear" w:color="auto" w:fill="FFFFFF"/>
        </w:rPr>
        <w:fldChar w:fldCharType="end"/>
      </w:r>
      <w:r>
        <w:rPr>
          <w:rFonts w:cs="Arial"/>
          <w:color w:val="000000"/>
          <w:sz w:val="22"/>
          <w:shd w:val="clear" w:color="auto" w:fill="FFFFFF"/>
        </w:rPr>
        <w:tab/>
        <w:t>Gratis</w:t>
      </w:r>
    </w:p>
    <w:p w14:paraId="4B508B96" w14:textId="77777777" w:rsidR="00163D0D" w:rsidRDefault="00163D0D" w:rsidP="00163D0D">
      <w:pPr>
        <w:tabs>
          <w:tab w:val="left" w:pos="1418"/>
        </w:tabs>
        <w:rPr>
          <w:rFonts w:cs="Arial"/>
          <w:color w:val="000000"/>
          <w:sz w:val="22"/>
          <w:shd w:val="clear" w:color="auto" w:fill="FFFFFF"/>
        </w:rPr>
      </w:pPr>
    </w:p>
    <w:p w14:paraId="6C07E490" w14:textId="2B2E9A6B" w:rsidR="00163D0D" w:rsidRDefault="00163D0D" w:rsidP="00163D0D">
      <w:pPr>
        <w:tabs>
          <w:tab w:val="left" w:pos="1418"/>
        </w:tabs>
        <w:rPr>
          <w:rFonts w:cs="Arial"/>
          <w:color w:val="000000"/>
          <w:sz w:val="22"/>
          <w:shd w:val="clear" w:color="auto" w:fill="FFFFFF"/>
        </w:rPr>
      </w:pPr>
      <w:r>
        <w:rPr>
          <w:rFonts w:cs="Arial"/>
          <w:color w:val="000000"/>
          <w:sz w:val="22"/>
          <w:shd w:val="clear" w:color="auto" w:fill="FFFFFF"/>
        </w:rPr>
        <w:fldChar w:fldCharType="begin">
          <w:ffData>
            <w:name w:val="Selectievakje1"/>
            <w:enabled/>
            <w:calcOnExit w:val="0"/>
            <w:checkBox>
              <w:sizeAuto/>
              <w:default w:val="0"/>
              <w:checked/>
            </w:checkBox>
          </w:ffData>
        </w:fldChar>
      </w:r>
      <w:r>
        <w:rPr>
          <w:rFonts w:cs="Arial"/>
          <w:color w:val="000000"/>
          <w:sz w:val="22"/>
          <w:shd w:val="clear" w:color="auto" w:fill="FFFFFF"/>
        </w:rPr>
        <w:instrText xml:space="preserve"> FORMCHECKBOX </w:instrText>
      </w:r>
      <w:r w:rsidR="003E37AE">
        <w:rPr>
          <w:rFonts w:cs="Arial"/>
          <w:color w:val="000000"/>
          <w:sz w:val="22"/>
          <w:shd w:val="clear" w:color="auto" w:fill="FFFFFF"/>
        </w:rPr>
      </w:r>
      <w:r w:rsidR="003E37AE">
        <w:rPr>
          <w:rFonts w:cs="Arial"/>
          <w:color w:val="000000"/>
          <w:sz w:val="22"/>
          <w:shd w:val="clear" w:color="auto" w:fill="FFFFFF"/>
        </w:rPr>
        <w:fldChar w:fldCharType="separate"/>
      </w:r>
      <w:r>
        <w:rPr>
          <w:rFonts w:cs="Arial"/>
          <w:color w:val="000000"/>
          <w:sz w:val="22"/>
          <w:shd w:val="clear" w:color="auto" w:fill="FFFFFF"/>
        </w:rPr>
        <w:fldChar w:fldCharType="end"/>
      </w:r>
      <w:r>
        <w:rPr>
          <w:rFonts w:cs="Arial"/>
          <w:color w:val="000000"/>
          <w:sz w:val="22"/>
          <w:shd w:val="clear" w:color="auto" w:fill="FFFFFF"/>
        </w:rPr>
        <w:tab/>
        <w:t>Er zijn geen kosten verbonden aan deze bijeenkomst.</w:t>
      </w:r>
    </w:p>
    <w:p w14:paraId="05D857CF" w14:textId="77777777" w:rsidR="00DA1BE4" w:rsidRDefault="00DA1BE4" w:rsidP="00DA1BE4">
      <w:pPr>
        <w:tabs>
          <w:tab w:val="left" w:pos="1418"/>
        </w:tabs>
        <w:rPr>
          <w:sz w:val="22"/>
        </w:rPr>
      </w:pPr>
    </w:p>
    <w:p w14:paraId="57AD5E77" w14:textId="77777777" w:rsidR="00DA1BE4" w:rsidRDefault="00DA1BE4" w:rsidP="00655190">
      <w:pPr>
        <w:rPr>
          <w:sz w:val="22"/>
        </w:rPr>
      </w:pPr>
    </w:p>
    <w:p w14:paraId="310DD2E6" w14:textId="77777777" w:rsidR="00655190" w:rsidRPr="00163D0D" w:rsidRDefault="00655190" w:rsidP="00655190">
      <w:pPr>
        <w:rPr>
          <w:b/>
          <w:sz w:val="24"/>
        </w:rPr>
      </w:pPr>
      <w:r w:rsidRPr="00163D0D">
        <w:rPr>
          <w:b/>
          <w:sz w:val="24"/>
        </w:rPr>
        <w:t>Aanmelden</w:t>
      </w:r>
    </w:p>
    <w:p w14:paraId="7A6088F5" w14:textId="1DE6D12B" w:rsidR="00655190" w:rsidRDefault="00655190" w:rsidP="00655190">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9E64A1">
        <w:rPr>
          <w:noProof/>
          <w:sz w:val="22"/>
        </w:rPr>
        <w:t>via KNMG centraal.</w:t>
      </w:r>
      <w:r w:rsidR="00DD213A">
        <w:rPr>
          <w:noProof/>
          <w:sz w:val="22"/>
        </w:rPr>
        <w:t xml:space="preserve"> V</w:t>
      </w:r>
      <w:r w:rsidR="00FC66B0">
        <w:rPr>
          <w:noProof/>
          <w:sz w:val="22"/>
        </w:rPr>
        <w:t>óór 10</w:t>
      </w:r>
      <w:r w:rsidR="00DD213A">
        <w:rPr>
          <w:noProof/>
          <w:sz w:val="22"/>
        </w:rPr>
        <w:t xml:space="preserve"> september.</w:t>
      </w:r>
      <w:r>
        <w:rPr>
          <w:sz w:val="22"/>
        </w:rPr>
        <w:fldChar w:fldCharType="end"/>
      </w:r>
    </w:p>
    <w:p w14:paraId="6473232D" w14:textId="77777777" w:rsidR="00655190" w:rsidRDefault="00655190" w:rsidP="00655190">
      <w:pPr>
        <w:rPr>
          <w:sz w:val="22"/>
        </w:rPr>
      </w:pPr>
    </w:p>
    <w:p w14:paraId="30195F13" w14:textId="77777777" w:rsidR="00655190" w:rsidRPr="00163D0D" w:rsidRDefault="00DA1BE4" w:rsidP="00655190">
      <w:pPr>
        <w:rPr>
          <w:b/>
          <w:sz w:val="24"/>
        </w:rPr>
      </w:pPr>
      <w:r w:rsidRPr="00163D0D">
        <w:rPr>
          <w:b/>
          <w:sz w:val="24"/>
        </w:rPr>
        <w:t>Aanvullende informatie</w:t>
      </w:r>
    </w:p>
    <w:p w14:paraId="58611AB1" w14:textId="467892C7" w:rsidR="00DA1BE4" w:rsidRPr="00655190" w:rsidRDefault="00DA1BE4" w:rsidP="00655190">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9E64A1">
        <w:rPr>
          <w:sz w:val="22"/>
        </w:rPr>
        <w:t>Om de richtlijnen van het RIVM goed te kunnen volgen, is er plaats voor een beperkt aantal deelnemers.</w:t>
      </w:r>
      <w:r w:rsidR="00DD213A">
        <w:rPr>
          <w:sz w:val="22"/>
        </w:rPr>
        <w:t xml:space="preserve"> Parkeerinformatie en routebeschrijving vindt u via deze link (&lt;&lt;hyperlink: </w:t>
      </w:r>
      <w:r w:rsidR="00DD213A" w:rsidRPr="00DD213A">
        <w:rPr>
          <w:sz w:val="22"/>
        </w:rPr>
        <w:t>https://www.socialimpactfactory.com/route/</w:t>
      </w:r>
      <w:r w:rsidR="00DD213A">
        <w:rPr>
          <w:sz w:val="22"/>
        </w:rPr>
        <w:t>)</w:t>
      </w:r>
      <w:r>
        <w:rPr>
          <w:sz w:val="22"/>
        </w:rPr>
        <w:fldChar w:fldCharType="end"/>
      </w:r>
    </w:p>
    <w:sectPr w:rsidR="00DA1BE4" w:rsidRPr="00655190" w:rsidSect="0086321D">
      <w:pgSz w:w="11901" w:h="16840"/>
      <w:pgMar w:top="1134" w:right="1134" w:bottom="1134" w:left="1134"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BE800" w14:textId="77777777" w:rsidR="003E37AE" w:rsidRDefault="003E37AE" w:rsidP="00CC431A">
      <w:r>
        <w:separator/>
      </w:r>
    </w:p>
  </w:endnote>
  <w:endnote w:type="continuationSeparator" w:id="0">
    <w:p w14:paraId="1EFB852C" w14:textId="77777777" w:rsidR="003E37AE" w:rsidRDefault="003E37AE" w:rsidP="00CC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361CF" w14:textId="77777777" w:rsidR="003E37AE" w:rsidRDefault="003E37AE" w:rsidP="00CC431A">
      <w:r>
        <w:separator/>
      </w:r>
    </w:p>
  </w:footnote>
  <w:footnote w:type="continuationSeparator" w:id="0">
    <w:p w14:paraId="1A3F5D2E" w14:textId="77777777" w:rsidR="003E37AE" w:rsidRDefault="003E37AE" w:rsidP="00CC4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22A7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767EA4"/>
    <w:multiLevelType w:val="hybridMultilevel"/>
    <w:tmpl w:val="47BC4344"/>
    <w:lvl w:ilvl="0" w:tplc="1DA21AC2">
      <w:numFmt w:val="bullet"/>
      <w:pStyle w:val="KNMGBullet"/>
      <w:lvlText w:val="•"/>
      <w:lvlJc w:val="left"/>
      <w:pPr>
        <w:ind w:left="227" w:hanging="227"/>
      </w:pPr>
      <w:rPr>
        <w:rFonts w:ascii="Times New Roman" w:hAnsi="Times New Roman" w:cs="Times New Roman" w:hint="default"/>
        <w:color w:val="00B4B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963FB0"/>
    <w:multiLevelType w:val="hybridMultilevel"/>
    <w:tmpl w:val="D6E4772A"/>
    <w:lvl w:ilvl="0" w:tplc="132283B2">
      <w:numFmt w:val="bullet"/>
      <w:pStyle w:val="KNMGAankruisbullet"/>
      <w:lvlText w:val=""/>
      <w:lvlJc w:val="left"/>
      <w:pPr>
        <w:ind w:left="227" w:hanging="227"/>
      </w:pPr>
      <w:rPr>
        <w:rFonts w:ascii="Wingdings" w:hAnsi="Wingdings" w:cs="Times New Roman" w:hint="default"/>
        <w:b w:val="0"/>
        <w:i w:val="0"/>
        <w:color w:val="00B4BC"/>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9D6B8E"/>
    <w:multiLevelType w:val="hybridMultilevel"/>
    <w:tmpl w:val="4BEC139E"/>
    <w:lvl w:ilvl="0" w:tplc="FA5C2E32">
      <w:start w:val="1"/>
      <w:numFmt w:val="decimal"/>
      <w:pStyle w:val="KNMGGenummerdelijstLijn"/>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3F4E4730"/>
    <w:multiLevelType w:val="multilevel"/>
    <w:tmpl w:val="4BE27126"/>
    <w:lvl w:ilvl="0">
      <w:start w:val="1"/>
      <w:numFmt w:val="decimal"/>
      <w:pStyle w:val="KNMGGenummerdelijst"/>
      <w:lvlText w:val="%1."/>
      <w:lvlJc w:val="left"/>
      <w:pPr>
        <w:tabs>
          <w:tab w:val="num" w:pos="284"/>
        </w:tabs>
        <w:ind w:left="284" w:hanging="284"/>
      </w:pPr>
      <w:rPr>
        <w:rFonts w:hint="default"/>
        <w:b/>
        <w:i w:val="0"/>
      </w:rPr>
    </w:lvl>
    <w:lvl w:ilvl="1">
      <w:start w:val="1"/>
      <w:numFmt w:val="decimal"/>
      <w:lvlText w:val="%1.%2."/>
      <w:lvlJc w:val="left"/>
      <w:pPr>
        <w:tabs>
          <w:tab w:val="num" w:pos="709"/>
        </w:tabs>
        <w:ind w:left="568" w:hanging="284"/>
      </w:pPr>
      <w:rPr>
        <w:rFonts w:hint="default"/>
      </w:rPr>
    </w:lvl>
    <w:lvl w:ilvl="2">
      <w:start w:val="1"/>
      <w:numFmt w:val="bullet"/>
      <w:lvlText w:val="•"/>
      <w:lvlJc w:val="left"/>
      <w:pPr>
        <w:tabs>
          <w:tab w:val="num" w:pos="992"/>
        </w:tabs>
        <w:ind w:left="992" w:hanging="283"/>
      </w:pPr>
      <w:rPr>
        <w:rFonts w:ascii="Century Gothic" w:hAnsi="Century Gothic" w:hint="default"/>
        <w:color w:val="00B2BF"/>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num w:numId="1">
    <w:abstractNumId w:val="0"/>
  </w:num>
  <w:num w:numId="2">
    <w:abstractNumId w:val="2"/>
  </w:num>
  <w:num w:numId="3">
    <w:abstractNumId w:val="1"/>
  </w:num>
  <w:num w:numId="4">
    <w:abstractNumId w:val="3"/>
  </w:num>
  <w:num w:numId="5">
    <w:abstractNumId w:val="3"/>
  </w:num>
  <w:num w:numId="6">
    <w:abstractNumId w:val="4"/>
    <w:lvlOverride w:ilvl="0">
      <w:lvl w:ilvl="0">
        <w:start w:val="1"/>
        <w:numFmt w:val="decimal"/>
        <w:pStyle w:val="KNMGGenummerdelijst"/>
        <w:lvlText w:val="%1."/>
        <w:lvlJc w:val="left"/>
        <w:pPr>
          <w:tabs>
            <w:tab w:val="num" w:pos="284"/>
          </w:tabs>
          <w:ind w:left="284" w:hanging="284"/>
        </w:pPr>
        <w:rPr>
          <w:rFonts w:hint="default"/>
          <w:b/>
          <w:i w:val="0"/>
        </w:rPr>
      </w:lvl>
    </w:lvlOverride>
    <w:lvlOverride w:ilvl="1">
      <w:lvl w:ilvl="1">
        <w:start w:val="1"/>
        <w:numFmt w:val="decimal"/>
        <w:lvlText w:val="%1.%2."/>
        <w:lvlJc w:val="left"/>
        <w:pPr>
          <w:tabs>
            <w:tab w:val="num" w:pos="709"/>
          </w:tabs>
          <w:ind w:left="709" w:hanging="425"/>
        </w:pPr>
        <w:rPr>
          <w:rFonts w:hint="default"/>
        </w:rPr>
      </w:lvl>
    </w:lvlOverride>
    <w:lvlOverride w:ilvl="2">
      <w:lvl w:ilvl="2">
        <w:start w:val="1"/>
        <w:numFmt w:val="bullet"/>
        <w:lvlText w:val="•"/>
        <w:lvlJc w:val="left"/>
        <w:pPr>
          <w:tabs>
            <w:tab w:val="num" w:pos="992"/>
          </w:tabs>
          <w:ind w:left="992" w:hanging="283"/>
        </w:pPr>
        <w:rPr>
          <w:rFonts w:ascii="Century Gothic" w:hAnsi="Century Gothic" w:hint="default"/>
          <w:color w:val="00B2BF"/>
        </w:rPr>
      </w:lvl>
    </w:lvlOverride>
    <w:lvlOverride w:ilvl="3">
      <w:lvl w:ilvl="3">
        <w:start w:val="1"/>
        <w:numFmt w:val="decimal"/>
        <w:lvlText w:val="%1.%2.%3.%4."/>
        <w:lvlJc w:val="left"/>
        <w:pPr>
          <w:ind w:left="1136" w:hanging="284"/>
        </w:pPr>
        <w:rPr>
          <w:rFonts w:hint="default"/>
        </w:rPr>
      </w:lvl>
    </w:lvlOverride>
    <w:lvlOverride w:ilvl="4">
      <w:lvl w:ilvl="4">
        <w:start w:val="1"/>
        <w:numFmt w:val="decimal"/>
        <w:lvlText w:val="%1.%2.%3.%4.%5."/>
        <w:lvlJc w:val="left"/>
        <w:pPr>
          <w:ind w:left="1420" w:hanging="284"/>
        </w:pPr>
        <w:rPr>
          <w:rFonts w:hint="default"/>
        </w:rPr>
      </w:lvl>
    </w:lvlOverride>
    <w:lvlOverride w:ilvl="5">
      <w:lvl w:ilvl="5">
        <w:start w:val="1"/>
        <w:numFmt w:val="decimal"/>
        <w:lvlText w:val="%1.%2.%3.%4.%5.%6."/>
        <w:lvlJc w:val="left"/>
        <w:pPr>
          <w:ind w:left="1704" w:hanging="284"/>
        </w:pPr>
        <w:rPr>
          <w:rFonts w:hint="default"/>
        </w:rPr>
      </w:lvl>
    </w:lvlOverride>
    <w:lvlOverride w:ilvl="6">
      <w:lvl w:ilvl="6">
        <w:start w:val="1"/>
        <w:numFmt w:val="decimal"/>
        <w:lvlText w:val="%1.%2.%3.%4.%5.%6.%7."/>
        <w:lvlJc w:val="left"/>
        <w:pPr>
          <w:ind w:left="1988" w:hanging="284"/>
        </w:pPr>
        <w:rPr>
          <w:rFonts w:hint="default"/>
        </w:rPr>
      </w:lvl>
    </w:lvlOverride>
    <w:lvlOverride w:ilvl="7">
      <w:lvl w:ilvl="7">
        <w:start w:val="1"/>
        <w:numFmt w:val="decimal"/>
        <w:lvlText w:val="%1.%2.%3.%4.%5.%6.%7.%8."/>
        <w:lvlJc w:val="left"/>
        <w:pPr>
          <w:ind w:left="2272" w:hanging="284"/>
        </w:pPr>
        <w:rPr>
          <w:rFonts w:hint="default"/>
        </w:rPr>
      </w:lvl>
    </w:lvlOverride>
    <w:lvlOverride w:ilvl="8">
      <w:lvl w:ilvl="8">
        <w:start w:val="1"/>
        <w:numFmt w:val="decimal"/>
        <w:lvlText w:val="%1.%2.%3.%4.%5.%6.%7.%8.%9."/>
        <w:lvlJc w:val="left"/>
        <w:pPr>
          <w:ind w:left="2556"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023"/>
    <w:rsid w:val="00007A4C"/>
    <w:rsid w:val="000931D0"/>
    <w:rsid w:val="000A0DA9"/>
    <w:rsid w:val="00146584"/>
    <w:rsid w:val="001508E9"/>
    <w:rsid w:val="00163370"/>
    <w:rsid w:val="00163D0D"/>
    <w:rsid w:val="00227461"/>
    <w:rsid w:val="002471FC"/>
    <w:rsid w:val="00261CB9"/>
    <w:rsid w:val="002D06BD"/>
    <w:rsid w:val="00372F90"/>
    <w:rsid w:val="003A60E3"/>
    <w:rsid w:val="003E37AE"/>
    <w:rsid w:val="003E643D"/>
    <w:rsid w:val="003F602F"/>
    <w:rsid w:val="00457A9A"/>
    <w:rsid w:val="0051178B"/>
    <w:rsid w:val="00517023"/>
    <w:rsid w:val="0062129F"/>
    <w:rsid w:val="00655190"/>
    <w:rsid w:val="00783DFA"/>
    <w:rsid w:val="007914D0"/>
    <w:rsid w:val="007B666D"/>
    <w:rsid w:val="007D3A61"/>
    <w:rsid w:val="00837751"/>
    <w:rsid w:val="00842EFD"/>
    <w:rsid w:val="0086321D"/>
    <w:rsid w:val="008D69F8"/>
    <w:rsid w:val="008E698E"/>
    <w:rsid w:val="009014E0"/>
    <w:rsid w:val="00953042"/>
    <w:rsid w:val="00966B88"/>
    <w:rsid w:val="00993E73"/>
    <w:rsid w:val="009C3267"/>
    <w:rsid w:val="009E539F"/>
    <w:rsid w:val="009E64A1"/>
    <w:rsid w:val="00A9509B"/>
    <w:rsid w:val="00AE0E27"/>
    <w:rsid w:val="00B305A5"/>
    <w:rsid w:val="00BE4F41"/>
    <w:rsid w:val="00CC431A"/>
    <w:rsid w:val="00CF259C"/>
    <w:rsid w:val="00DA1BE4"/>
    <w:rsid w:val="00DD213A"/>
    <w:rsid w:val="00DD4941"/>
    <w:rsid w:val="00E65842"/>
    <w:rsid w:val="00EF580F"/>
    <w:rsid w:val="00F46B97"/>
    <w:rsid w:val="00F51052"/>
    <w:rsid w:val="00FC66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392942"/>
  <w14:defaultImageDpi w14:val="330"/>
  <w15:chartTrackingRefBased/>
  <w15:docId w15:val="{54BBBA06-2460-4EDC-A75F-075343FD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ard">
    <w:name w:val="Normal"/>
    <w:qFormat/>
    <w:rsid w:val="00DA1BE4"/>
    <w:pPr>
      <w:spacing w:line="250" w:lineRule="atLeast"/>
    </w:pPr>
    <w:rPr>
      <w:rFonts w:ascii="Century Gothic" w:hAnsi="Century Gothic" w:cs="Times New Roman"/>
      <w:sz w:val="18"/>
      <w:szCs w:val="18"/>
      <w:lang w:eastAsia="en-US"/>
    </w:rPr>
  </w:style>
  <w:style w:type="paragraph" w:styleId="Kop1">
    <w:name w:val="heading 1"/>
    <w:basedOn w:val="Standaard"/>
    <w:next w:val="Standaard"/>
    <w:link w:val="Kop1Char"/>
    <w:uiPriority w:val="9"/>
    <w:qFormat/>
    <w:rsid w:val="00783DFA"/>
    <w:pPr>
      <w:widowControl w:val="0"/>
      <w:autoSpaceDE w:val="0"/>
      <w:autoSpaceDN w:val="0"/>
      <w:adjustRightInd w:val="0"/>
      <w:spacing w:line="240" w:lineRule="auto"/>
      <w:outlineLvl w:val="0"/>
    </w:pPr>
    <w:rPr>
      <w:rFonts w:cs="Century Gothic"/>
      <w:b/>
      <w:bCs/>
      <w:caps/>
      <w:sz w:val="48"/>
      <w:szCs w:val="42"/>
    </w:rPr>
  </w:style>
  <w:style w:type="paragraph" w:styleId="Kop2">
    <w:name w:val="heading 2"/>
    <w:basedOn w:val="Standaard"/>
    <w:next w:val="Standaard"/>
    <w:link w:val="Kop2Char"/>
    <w:uiPriority w:val="9"/>
    <w:qFormat/>
    <w:rsid w:val="00783DFA"/>
    <w:pPr>
      <w:widowControl w:val="0"/>
      <w:autoSpaceDE w:val="0"/>
      <w:autoSpaceDN w:val="0"/>
      <w:adjustRightInd w:val="0"/>
      <w:spacing w:line="240" w:lineRule="auto"/>
      <w:outlineLvl w:val="1"/>
    </w:pPr>
    <w:rPr>
      <w:rFonts w:cs="Century Gothic"/>
      <w:b/>
      <w:bCs/>
      <w:caps/>
      <w:sz w:val="32"/>
      <w:szCs w:val="34"/>
    </w:rPr>
  </w:style>
  <w:style w:type="paragraph" w:styleId="Kop3">
    <w:name w:val="heading 3"/>
    <w:basedOn w:val="Standaard"/>
    <w:next w:val="Standaard"/>
    <w:link w:val="Kop3Char"/>
    <w:uiPriority w:val="9"/>
    <w:qFormat/>
    <w:rsid w:val="00163370"/>
    <w:pPr>
      <w:widowControl w:val="0"/>
      <w:autoSpaceDE w:val="0"/>
      <w:autoSpaceDN w:val="0"/>
      <w:adjustRightInd w:val="0"/>
      <w:spacing w:before="360" w:after="120" w:line="240" w:lineRule="auto"/>
      <w:outlineLvl w:val="2"/>
    </w:pPr>
    <w:rPr>
      <w:rFonts w:cs="Century Gothic"/>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7751"/>
    <w:pPr>
      <w:tabs>
        <w:tab w:val="center" w:pos="4536"/>
        <w:tab w:val="right" w:pos="9072"/>
      </w:tabs>
    </w:pPr>
  </w:style>
  <w:style w:type="character" w:customStyle="1" w:styleId="KoptekstChar">
    <w:name w:val="Koptekst Char"/>
    <w:basedOn w:val="Standaardalinea-lettertype"/>
    <w:link w:val="Koptekst"/>
    <w:uiPriority w:val="99"/>
    <w:rsid w:val="00837751"/>
  </w:style>
  <w:style w:type="paragraph" w:styleId="Voettekst">
    <w:name w:val="footer"/>
    <w:basedOn w:val="Standaard"/>
    <w:link w:val="VoettekstChar"/>
    <w:uiPriority w:val="99"/>
    <w:unhideWhenUsed/>
    <w:rsid w:val="00837751"/>
    <w:pPr>
      <w:tabs>
        <w:tab w:val="center" w:pos="4536"/>
        <w:tab w:val="right" w:pos="9072"/>
      </w:tabs>
    </w:pPr>
  </w:style>
  <w:style w:type="character" w:customStyle="1" w:styleId="VoettekstChar">
    <w:name w:val="Voettekst Char"/>
    <w:basedOn w:val="Standaardalinea-lettertype"/>
    <w:link w:val="Voettekst"/>
    <w:uiPriority w:val="99"/>
    <w:rsid w:val="00837751"/>
  </w:style>
  <w:style w:type="paragraph" w:styleId="Ballontekst">
    <w:name w:val="Balloon Text"/>
    <w:basedOn w:val="Standaard"/>
    <w:link w:val="BallontekstChar"/>
    <w:uiPriority w:val="99"/>
    <w:semiHidden/>
    <w:unhideWhenUsed/>
    <w:rsid w:val="00837751"/>
    <w:rPr>
      <w:rFonts w:ascii="Lucida Grande" w:hAnsi="Lucida Grande" w:cs="Lucida Grande"/>
    </w:rPr>
  </w:style>
  <w:style w:type="character" w:customStyle="1" w:styleId="BallontekstChar">
    <w:name w:val="Ballontekst Char"/>
    <w:basedOn w:val="Standaardalinea-lettertype"/>
    <w:link w:val="Ballontekst"/>
    <w:uiPriority w:val="99"/>
    <w:semiHidden/>
    <w:rsid w:val="00837751"/>
    <w:rPr>
      <w:rFonts w:ascii="Lucida Grande" w:hAnsi="Lucida Grande" w:cs="Lucida Grande"/>
      <w:sz w:val="18"/>
      <w:szCs w:val="18"/>
    </w:rPr>
  </w:style>
  <w:style w:type="paragraph" w:customStyle="1" w:styleId="KNMGAdresKenmerk">
    <w:name w:val="KNMG_AdresKenmerk"/>
    <w:basedOn w:val="Standaard"/>
    <w:rsid w:val="003F602F"/>
    <w:pPr>
      <w:tabs>
        <w:tab w:val="left" w:pos="6521"/>
      </w:tabs>
    </w:pPr>
  </w:style>
  <w:style w:type="character" w:styleId="Tekstvantijdelijkeaanduiding">
    <w:name w:val="Placeholder Text"/>
    <w:basedOn w:val="Standaardalinea-lettertype"/>
    <w:uiPriority w:val="99"/>
    <w:semiHidden/>
    <w:rsid w:val="00F51052"/>
    <w:rPr>
      <w:color w:val="808080"/>
    </w:rPr>
  </w:style>
  <w:style w:type="paragraph" w:styleId="Geenafstand">
    <w:name w:val="No Spacing"/>
    <w:uiPriority w:val="1"/>
    <w:rsid w:val="007D3A61"/>
    <w:rPr>
      <w:rFonts w:ascii="Century Gothic" w:hAnsi="Century Gothic"/>
      <w:sz w:val="18"/>
      <w:szCs w:val="18"/>
    </w:rPr>
  </w:style>
  <w:style w:type="character" w:customStyle="1" w:styleId="Kop1Char">
    <w:name w:val="Kop 1 Char"/>
    <w:basedOn w:val="Standaardalinea-lettertype"/>
    <w:link w:val="Kop1"/>
    <w:uiPriority w:val="9"/>
    <w:rsid w:val="00783DFA"/>
    <w:rPr>
      <w:rFonts w:ascii="Century Gothic" w:eastAsia="Times New Roman" w:hAnsi="Century Gothic" w:cs="Century Gothic"/>
      <w:b/>
      <w:bCs/>
      <w:caps/>
      <w:sz w:val="48"/>
      <w:szCs w:val="42"/>
      <w:lang w:eastAsia="en-US"/>
    </w:rPr>
  </w:style>
  <w:style w:type="character" w:customStyle="1" w:styleId="Kop2Char">
    <w:name w:val="Kop 2 Char"/>
    <w:basedOn w:val="Standaardalinea-lettertype"/>
    <w:link w:val="Kop2"/>
    <w:uiPriority w:val="9"/>
    <w:rsid w:val="00783DFA"/>
    <w:rPr>
      <w:rFonts w:ascii="Century Gothic" w:eastAsia="Times New Roman" w:hAnsi="Century Gothic" w:cs="Century Gothic"/>
      <w:b/>
      <w:bCs/>
      <w:caps/>
      <w:sz w:val="32"/>
      <w:szCs w:val="34"/>
      <w:lang w:eastAsia="en-US"/>
    </w:rPr>
  </w:style>
  <w:style w:type="character" w:customStyle="1" w:styleId="Kop3Char">
    <w:name w:val="Kop 3 Char"/>
    <w:basedOn w:val="Standaardalinea-lettertype"/>
    <w:link w:val="Kop3"/>
    <w:uiPriority w:val="9"/>
    <w:rsid w:val="00163370"/>
    <w:rPr>
      <w:rFonts w:ascii="Century Gothic" w:eastAsia="Times New Roman" w:hAnsi="Century Gothic" w:cs="Century Gothic"/>
      <w:b/>
      <w:bCs/>
      <w:sz w:val="18"/>
      <w:szCs w:val="18"/>
      <w:lang w:eastAsia="en-US"/>
    </w:rPr>
  </w:style>
  <w:style w:type="paragraph" w:styleId="Lijstalinea">
    <w:name w:val="List Paragraph"/>
    <w:basedOn w:val="Standaard"/>
    <w:qFormat/>
    <w:rsid w:val="00163370"/>
    <w:pPr>
      <w:ind w:left="720"/>
      <w:contextualSpacing/>
    </w:pPr>
  </w:style>
  <w:style w:type="paragraph" w:customStyle="1" w:styleId="KNMGAankruisbullet">
    <w:name w:val="KNMG_Aankruisbullet"/>
    <w:basedOn w:val="Lijstalinea"/>
    <w:qFormat/>
    <w:rsid w:val="00163370"/>
    <w:pPr>
      <w:numPr>
        <w:numId w:val="2"/>
      </w:numPr>
    </w:pPr>
  </w:style>
  <w:style w:type="paragraph" w:customStyle="1" w:styleId="KNMGBullet">
    <w:name w:val="KNMG_Bullet"/>
    <w:basedOn w:val="Lijstalinea"/>
    <w:qFormat/>
    <w:rsid w:val="00163370"/>
    <w:pPr>
      <w:numPr>
        <w:numId w:val="3"/>
      </w:numPr>
    </w:pPr>
  </w:style>
  <w:style w:type="paragraph" w:customStyle="1" w:styleId="KNMGGenummerdelijstLijn">
    <w:name w:val="KNMG_GenummerdelijstLijn"/>
    <w:basedOn w:val="Standaard"/>
    <w:qFormat/>
    <w:rsid w:val="00163370"/>
    <w:pPr>
      <w:numPr>
        <w:numId w:val="5"/>
      </w:numPr>
      <w:pBdr>
        <w:top w:val="single" w:sz="4" w:space="1" w:color="00B4BC"/>
      </w:pBdr>
      <w:spacing w:before="120"/>
    </w:pPr>
    <w:rPr>
      <w:b/>
      <w:noProof/>
      <w:lang w:val="en-US"/>
    </w:rPr>
  </w:style>
  <w:style w:type="paragraph" w:customStyle="1" w:styleId="KNMGGenummerdeTabelKop">
    <w:name w:val="KNMG_GenummerdeTabelKop"/>
    <w:basedOn w:val="KNMGGenummerdelijstLijn"/>
    <w:qFormat/>
    <w:rsid w:val="00163370"/>
    <w:pPr>
      <w:pBdr>
        <w:top w:val="none" w:sz="0" w:space="0" w:color="auto"/>
      </w:pBdr>
      <w:spacing w:before="0"/>
      <w:ind w:left="284" w:hanging="284"/>
    </w:pPr>
  </w:style>
  <w:style w:type="table" w:styleId="Tabelraster">
    <w:name w:val="Table Grid"/>
    <w:basedOn w:val="Standaardtabel"/>
    <w:uiPriority w:val="39"/>
    <w:rsid w:val="0016337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NMGGenummerdelijst">
    <w:name w:val="KNMG_Genummerdelijst"/>
    <w:basedOn w:val="Standaard"/>
    <w:qFormat/>
    <w:rsid w:val="002D06BD"/>
    <w:pPr>
      <w:numPr>
        <w:numId w:val="6"/>
      </w:numPr>
      <w:tabs>
        <w:tab w:val="left" w:pos="7371"/>
      </w:tabs>
      <w:spacing w:after="60"/>
    </w:pPr>
    <w:rPr>
      <w:rFonts w:eastAsiaTheme="minorEastAsia" w:cstheme="minorBidi"/>
      <w:lang w:eastAsia="nl-NL"/>
    </w:rPr>
  </w:style>
  <w:style w:type="paragraph" w:customStyle="1" w:styleId="KNMGDocumentTitel">
    <w:name w:val="KNMG_DocumentTitel"/>
    <w:basedOn w:val="Standaard"/>
    <w:rsid w:val="002D06BD"/>
    <w:pPr>
      <w:tabs>
        <w:tab w:val="left" w:pos="6521"/>
      </w:tabs>
      <w:spacing w:after="20"/>
    </w:pPr>
    <w:rPr>
      <w:rFonts w:eastAsiaTheme="minorEastAsia" w:cstheme="minorBidi"/>
      <w:b/>
      <w:sz w:val="42"/>
      <w:szCs w:val="42"/>
      <w:lang w:eastAsia="nl-NL"/>
    </w:rPr>
  </w:style>
  <w:style w:type="paragraph" w:customStyle="1" w:styleId="KNMGKenmerk">
    <w:name w:val="KNMG_Kenmerk"/>
    <w:basedOn w:val="Standaard"/>
    <w:rsid w:val="002D06BD"/>
    <w:pPr>
      <w:tabs>
        <w:tab w:val="left" w:pos="6747"/>
      </w:tabs>
    </w:pPr>
    <w:rPr>
      <w:rFonts w:eastAsiaTheme="minorEastAsia" w:cstheme="minorBidi"/>
      <w:lang w:eastAsia="nl-NL"/>
    </w:rPr>
  </w:style>
  <w:style w:type="paragraph" w:customStyle="1" w:styleId="KNMGKenmerkKop">
    <w:name w:val="KNMG_KenmerkKop"/>
    <w:basedOn w:val="KNMGKenmerk"/>
    <w:rsid w:val="002D06BD"/>
    <w:pPr>
      <w:spacing w:before="240"/>
    </w:pPr>
    <w:rPr>
      <w:b/>
    </w:rPr>
  </w:style>
  <w:style w:type="paragraph" w:customStyle="1" w:styleId="KNMGOnderwerp">
    <w:name w:val="KNMG_Onderwerp"/>
    <w:basedOn w:val="KNMGDocumentTitel"/>
    <w:rsid w:val="002D06BD"/>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Bruijn de, Sylvia</dc:creator>
  <cp:keywords/>
  <dc:description/>
  <cp:lastModifiedBy>Meer, R.M. van der (Martijn)</cp:lastModifiedBy>
  <cp:revision>10</cp:revision>
  <dcterms:created xsi:type="dcterms:W3CDTF">2020-07-24T08:15:00Z</dcterms:created>
  <dcterms:modified xsi:type="dcterms:W3CDTF">2020-08-03T11:39:00Z</dcterms:modified>
</cp:coreProperties>
</file>